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240" w:lineRule="auto"/>
        <w:ind w:firstLine="723" w:firstLineChars="200"/>
        <w:textAlignment w:val="auto"/>
        <w:rPr>
          <w:rFonts w:hint="eastAsia"/>
          <w:b/>
          <w:bCs/>
          <w:sz w:val="36"/>
          <w:szCs w:val="36"/>
          <w:lang w:val="en-US" w:eastAsia="zh-CN"/>
        </w:rPr>
      </w:pPr>
      <w:r>
        <w:rPr>
          <w:rFonts w:hint="eastAsia"/>
          <w:b/>
          <w:bCs/>
          <w:sz w:val="36"/>
          <w:szCs w:val="36"/>
          <w:lang w:val="en-US" w:eastAsia="zh-CN"/>
        </w:rPr>
        <w:t>越位：如果本方或对方半场一名进攻球员在出球的瞬间，处在最前方获利的进攻球员的头部或躯干或双脚的任何部分超过守门员之前最后一名防守队员身体的行为。</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240" w:lineRule="auto"/>
        <w:ind w:firstLine="723" w:firstLineChars="200"/>
        <w:textAlignment w:val="auto"/>
        <w:rPr>
          <w:rFonts w:hint="default"/>
          <w:b/>
          <w:bCs/>
          <w:sz w:val="36"/>
          <w:szCs w:val="36"/>
          <w:lang w:val="en-US" w:eastAsia="zh-CN"/>
        </w:rPr>
      </w:pPr>
      <w:r>
        <w:rPr>
          <w:rFonts w:hint="eastAsia"/>
          <w:b/>
          <w:bCs/>
          <w:sz w:val="36"/>
          <w:szCs w:val="36"/>
          <w:lang w:val="en-US" w:eastAsia="zh-CN"/>
        </w:rPr>
        <w:t>越位位置：处在对方半场进攻获利球员的头或躯干或双脚的任一部分比对方倒数第二名防守队员更接近于对方球门线。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2CC6B0"/>
    <w:multiLevelType w:val="singleLevel"/>
    <w:tmpl w:val="792CC6B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NzU4ODYwYzMyMGZmNDRhN2Q4NWFjZTdmMTFlZjEifQ=="/>
  </w:docVars>
  <w:rsids>
    <w:rsidRoot w:val="39D72941"/>
    <w:rsid w:val="39D7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00" w:lineRule="exact"/>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2024-06-20T00:55:00Z</dcterms:created>
  <dc:creator>Bulldogs</dc:creator>
  <cp:lastModifiedBy>Bulldogs</cp:lastModifiedBy>
  <dcterms:modified xsi:type="dcterms:W3CDTF">2024-06-25T00:46:38Z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CFD65B27417D47DEA84A5A267434CB43_11</vt:lpwstr>
  </property>
</Properties>
</file>